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b/>
          <w:szCs w:val="24"/>
        </w:rPr>
      </w:pPr>
      <w:r w:rsidRPr="007978A8">
        <w:rPr>
          <w:b/>
          <w:szCs w:val="24"/>
        </w:rPr>
        <w:t xml:space="preserve">Приказ Министерства социальной защиты Сахалинской области от 16.04.2019 </w:t>
      </w:r>
      <w:r>
        <w:rPr>
          <w:b/>
          <w:szCs w:val="24"/>
        </w:rPr>
        <w:t>№</w:t>
      </w:r>
      <w:r w:rsidRPr="007978A8">
        <w:rPr>
          <w:b/>
          <w:szCs w:val="24"/>
        </w:rPr>
        <w:t xml:space="preserve"> 60-н</w:t>
      </w:r>
      <w:r>
        <w:rPr>
          <w:b/>
          <w:szCs w:val="24"/>
        </w:rPr>
        <w:t xml:space="preserve"> </w:t>
      </w:r>
      <w:r w:rsidRPr="007978A8">
        <w:rPr>
          <w:b/>
          <w:szCs w:val="24"/>
        </w:rPr>
        <w:t>«О проведении регионального этапа Всероссийского конкурса «Семья года»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В соответствии с распоряжением Правительства Сахалинской области от 15.04.2019 </w:t>
      </w:r>
      <w:r>
        <w:rPr>
          <w:szCs w:val="24"/>
        </w:rPr>
        <w:t>№ 207-р «</w:t>
      </w:r>
      <w:r w:rsidRPr="007978A8">
        <w:rPr>
          <w:szCs w:val="24"/>
        </w:rPr>
        <w:t>О проведении регионального</w:t>
      </w:r>
      <w:r>
        <w:rPr>
          <w:szCs w:val="24"/>
        </w:rPr>
        <w:t xml:space="preserve"> этапа Всероссийского конкурса «</w:t>
      </w:r>
      <w:r w:rsidRPr="007978A8">
        <w:rPr>
          <w:szCs w:val="24"/>
        </w:rPr>
        <w:t>Семья года</w:t>
      </w:r>
      <w:r>
        <w:rPr>
          <w:szCs w:val="24"/>
        </w:rPr>
        <w:t>»</w:t>
      </w:r>
      <w:r w:rsidRPr="007978A8">
        <w:rPr>
          <w:szCs w:val="24"/>
        </w:rPr>
        <w:t xml:space="preserve"> приказываю: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1. Утвердить </w:t>
      </w:r>
      <w:hyperlink w:anchor="P37" w:tooltip="ПОЛОЖЕНИЕ">
        <w:r w:rsidRPr="007978A8">
          <w:rPr>
            <w:szCs w:val="24"/>
          </w:rPr>
          <w:t>Положение</w:t>
        </w:r>
      </w:hyperlink>
      <w:r w:rsidRPr="007978A8">
        <w:rPr>
          <w:szCs w:val="24"/>
        </w:rPr>
        <w:t xml:space="preserve"> о проведении регионального этапа Всероссийского конкурса "Семья года" (прилагается).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2. Определить отдел демографии и семейной политики департамента развития системы социальной поддержки министерства социальной защиты Сахалинской области (</w:t>
      </w:r>
      <w:proofErr w:type="spellStart"/>
      <w:r w:rsidRPr="007978A8">
        <w:rPr>
          <w:szCs w:val="24"/>
        </w:rPr>
        <w:t>Г.В.Щекотова</w:t>
      </w:r>
      <w:proofErr w:type="spellEnd"/>
      <w:r w:rsidRPr="007978A8">
        <w:rPr>
          <w:szCs w:val="24"/>
        </w:rPr>
        <w:t>) координатором по подготовке и проведению регионального этапа Всероссийского конкурса "Семья года".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3. ГКУ "Центр социальной поддержки Сахалинской области" (</w:t>
      </w:r>
      <w:proofErr w:type="spellStart"/>
      <w:r w:rsidRPr="007978A8">
        <w:rPr>
          <w:szCs w:val="24"/>
        </w:rPr>
        <w:t>А.А.Макарова</w:t>
      </w:r>
      <w:proofErr w:type="spellEnd"/>
      <w:r w:rsidRPr="007978A8">
        <w:rPr>
          <w:szCs w:val="24"/>
        </w:rPr>
        <w:t>) организовать прием заявок участников и проведение первого тура регионального этапа Всероссийского конкурса "Семья года".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 Опубликовать настоящий приказ в газете "Губернские ведомости", на "Официальном интернет-портале правовой информации" (</w:t>
      </w:r>
      <w:hyperlink r:id="rId5">
        <w:r w:rsidRPr="007978A8">
          <w:rPr>
            <w:szCs w:val="24"/>
          </w:rPr>
          <w:t>www.pravo.gov.ru</w:t>
        </w:r>
      </w:hyperlink>
      <w:r w:rsidRPr="007978A8">
        <w:rPr>
          <w:szCs w:val="24"/>
        </w:rPr>
        <w:t>) и разместить в сети Интернет на официальном сайте министерства социальной защиты Сахалинской области (https://msz.admsakhalin.ru).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5. Контроль за исполнением настоящего приказа возложить на заместителя министра социальной защиты Сахалинской области </w:t>
      </w:r>
      <w:proofErr w:type="spellStart"/>
      <w:r w:rsidRPr="007978A8">
        <w:rPr>
          <w:szCs w:val="24"/>
        </w:rPr>
        <w:t>Т.В.Романец</w:t>
      </w:r>
      <w:proofErr w:type="spellEnd"/>
      <w:r w:rsidRPr="007978A8">
        <w:rPr>
          <w:szCs w:val="24"/>
        </w:rPr>
        <w:t>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Министр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proofErr w:type="spellStart"/>
      <w:r w:rsidRPr="007978A8">
        <w:rPr>
          <w:szCs w:val="24"/>
        </w:rPr>
        <w:t>Е.Н.Касьянова</w:t>
      </w:r>
      <w:proofErr w:type="spellEnd"/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8A8">
        <w:rPr>
          <w:rFonts w:ascii="Times New Roman" w:hAnsi="Times New Roman" w:cs="Times New Roman"/>
          <w:sz w:val="24"/>
          <w:szCs w:val="24"/>
        </w:rPr>
        <w:br w:type="page"/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jc w:val="right"/>
        <w:outlineLvl w:val="0"/>
        <w:rPr>
          <w:szCs w:val="24"/>
        </w:rPr>
      </w:pPr>
      <w:r w:rsidRPr="007978A8">
        <w:rPr>
          <w:szCs w:val="24"/>
        </w:rPr>
        <w:t>Приложение N 1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к приказу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министерства социальной защиты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Сахалинской области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от 16.04.2019 N 60-н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rPr>
          <w:rFonts w:ascii="Times New Roman" w:hAnsi="Times New Roman" w:cs="Times New Roman"/>
          <w:szCs w:val="24"/>
        </w:rPr>
      </w:pPr>
      <w:bookmarkStart w:id="0" w:name="P37"/>
      <w:bookmarkEnd w:id="0"/>
      <w:r w:rsidRPr="007978A8">
        <w:rPr>
          <w:rFonts w:ascii="Times New Roman" w:hAnsi="Times New Roman" w:cs="Times New Roman"/>
          <w:szCs w:val="24"/>
        </w:rPr>
        <w:t>ПОЛОЖЕНИЕ</w:t>
      </w:r>
    </w:p>
    <w:p w:rsidR="007978A8" w:rsidRPr="007978A8" w:rsidRDefault="007978A8" w:rsidP="007978A8">
      <w:pPr>
        <w:pStyle w:val="ConsPlusTitle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О ПРОВЕДЕНИИ РЕГИОНАЛЬНОГО ЭТАПА ВСЕРОССИЙСКОГО КОНКУРСА</w:t>
      </w:r>
    </w:p>
    <w:p w:rsidR="007978A8" w:rsidRPr="007978A8" w:rsidRDefault="007978A8" w:rsidP="007978A8">
      <w:pPr>
        <w:pStyle w:val="ConsPlusTitle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"СЕМЬЯ ГОДА"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1. Общие положения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bookmarkStart w:id="1" w:name="_GoBack"/>
      <w:bookmarkEnd w:id="1"/>
      <w:r w:rsidRPr="007978A8">
        <w:rPr>
          <w:szCs w:val="24"/>
        </w:rPr>
        <w:t>1.1. Настоящее положение определяет цель, задачи и порядок проведения регионального этапа Всероссийского конкурса "Семья года" (далее - Конкурс).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1.1 в ред. Приказа Министерства социальной защиты Сахалинской области от 13.04.2020 N 79-н)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2. Цель и задачи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2.1. Цель: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пропаганда и повышение общественного престижа семейного образа жизни, ценностей семьи и ответственного </w:t>
      </w:r>
      <w:proofErr w:type="spellStart"/>
      <w:r w:rsidRPr="007978A8">
        <w:rPr>
          <w:szCs w:val="24"/>
        </w:rPr>
        <w:t>родительства</w:t>
      </w:r>
      <w:proofErr w:type="spellEnd"/>
      <w:r w:rsidRPr="007978A8">
        <w:rPr>
          <w:szCs w:val="24"/>
        </w:rPr>
        <w:t>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2.2. Задачи: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распространение положительного опыта социально ответственных семей, семейных династий, ведущих здоровый образ жизни, развивающих увлечения и таланты членов семьи, активно принимающие участие в жизни муниципального образования и Сахалинской области;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стимулирование и поддержка проведения аналогичных мероприятий (конкурсов, фестивалей, акций) в муниципальных образованиях Сахалинской области.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3. Номинации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Конкурс проводится по следующим номинациям: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"Многодетная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"Молодая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"Сельская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"Семья - хранитель традиций";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lastRenderedPageBreak/>
        <w:t>- "Золотая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"Семья защитника Отечества".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4. Участники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4.1. Участники Конкурса должны быть гражданами Российской Федерации, проживающими на территории Сахалинской области и состоящими в зарегистрированном браке, воспитывающими (или воспитавшими) детей.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Для участия в Конкурсе не номинируются победители Всероссийского конкурса "Семья года" предыдущих лет.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4.2. Участниками Конкурса могут быть: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в которых создаются благоприятные условия для гармоничного развития каждого члена семьи;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в которых дети получают воспитание, основанное на духовно-нравственных ценностях, таких,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социально активные семьи, занимающиеся общественно полезной и благотворительной деятельностью: проявляющие активную гражданскую позицию; являющиеся организаторами социальных, экологических, спортивных, творческих и иных проектов в муниципальном образовании;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члены которых имеют достижения в профессиональной деятельности; имеющие успешное семейное дело (бизнес);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 Критерии отбора конкурсантов для участия в Конкурсе по номинациям.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4.3.1. В номинации "Многодетная семья" принимают участие семьи, которые успешно воспитывают (или воспитали) троих и более детей, в том числе и приемных, а также активно участвуют в социально значимых мероприятиях и общественной жизни района/города/области, развивают духовно-нравственные качества и творческие способности членов семьи.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4.3.1 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4.3.2. В номинации "Молодая семья" принимают участие молодые семьи (возраст </w:t>
      </w:r>
      <w:r w:rsidRPr="007978A8">
        <w:rPr>
          <w:szCs w:val="24"/>
        </w:rPr>
        <w:lastRenderedPageBreak/>
        <w:t>супругов - до 35 лет), воспитывающие одного и более детей, в том числе и приемных, а также занимающиеся общественно 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4.3.2 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4.3.3. В номинации "Сельская семья"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4.3.4. В номинации "Семья - хранитель традиций" принимают участие семьи, сохраняющие традиции национальной культуры, обычаи семьи, историю своего рода, приверженность семейной профессии.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4.3.5. В номинации "Золотая семья"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</w:t>
      </w:r>
      <w:proofErr w:type="spellStart"/>
      <w:r w:rsidRPr="007978A8">
        <w:rPr>
          <w:szCs w:val="24"/>
        </w:rPr>
        <w:t>пп</w:t>
      </w:r>
      <w:proofErr w:type="spellEnd"/>
      <w:r w:rsidRPr="007978A8">
        <w:rPr>
          <w:szCs w:val="24"/>
        </w:rPr>
        <w:t>. 4.3.5 введен Приказом Министерства социальной защиты Сахалинской области от 31.03.2021 N 59-н)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4.3.6. В номинации "Семья защитника Отечества" принимают участие семьи, члены которых активно участвуют в социально значимых мероприятиях, волонтерских и патриотических движениях,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4.3.6 введен Приказом Министерства социальной защиты Сахалинской области от 09.04.2025 N 1-3.11-224/25)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5. Условия и порядок проведения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5.1. Регистрация участников Конкурса проводится ежегодно с 1 по 30 апреля соответствующего года в отделениях ГКУ "Центр социальной поддержки Сахалинской области" на территориях муниципальных образований области (далее - Отделения).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Приказов Министерства социальной защиты Сахалинской области от 13.04.2020 N 79-н, от 31.03.2021 N 59-н)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5.2. Для регистрации один из родителей подает в Отделение </w:t>
      </w:r>
      <w:hyperlink w:anchor="P157" w:tooltip="                                  Заявка">
        <w:r w:rsidRPr="007978A8">
          <w:rPr>
            <w:szCs w:val="24"/>
          </w:rPr>
          <w:t>заявку</w:t>
        </w:r>
      </w:hyperlink>
      <w:r w:rsidRPr="007978A8">
        <w:rPr>
          <w:szCs w:val="24"/>
        </w:rPr>
        <w:t xml:space="preserve"> на участие в Конкурсе согласно приложению N 1 к настоящему Положению с приложением к ней материалов в соответствии с требованиями, изложенными в приложении N 3 к настоящему </w:t>
      </w:r>
      <w:r w:rsidRPr="007978A8">
        <w:rPr>
          <w:szCs w:val="24"/>
        </w:rPr>
        <w:lastRenderedPageBreak/>
        <w:t>Положению.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Семьи, материалы которых не соответствуют требованиям, изложенным в приложении N 3 к настоящему Положению, к участию в Конкурсе не допускаются.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5.3. Определение победителей первого тура Конкурса проводится Отделением на основании представленных конкурсантами материалов.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5.4. Отделения, ответственные за проведение первого тура Конкурса, готовят представления на семей-победителей для заявления их на участие во втором туре конкурса по форме согласно приложению N 2 к настоящему Положению и с приложенными к ним документами в соответствии с требованиями, изложенными в приложении N 3 к настоящему Положению, направляют в министерство социальной защиты Сахалинской области до 30 апреля соответствующего года. В каждой номинации может быть представлено не более одной семьи.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Приказа Министерства социальной защиты Сахалинской области от 31.03.2021 N 59-н)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5.5. Определение победителей Конкурса проводится Организационным комитетом на основании представленных Отделениями материалов конкурсантов.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bookmarkStart w:id="2" w:name="P105"/>
      <w:bookmarkEnd w:id="2"/>
      <w:r w:rsidRPr="007978A8">
        <w:rPr>
          <w:szCs w:val="24"/>
        </w:rPr>
        <w:t>5.6. Критерии оценки Конкурса: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участие в городских и районных мероприятиях (от одного до пяти мероприятий, подтвержденных представленными материалами - 1 балл; от шести до десяти мероприятий - 2 балла; одиннадцать и более мероприятий - 3 балла);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успехи детей, подтвержденные грамотами, дипломами (от одного до пяти мероприятий, в которых ребенок занял призовое место - 1 балл; от шести до десяти мероприятий - 2 балла; одиннадцать и более мероприятий - 3 балла);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качество презентации (видеоролика) семьи и соответствие ее тематике Конкурса и выбранной номинации (презентация оценивается по пятибалльной шкале);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представленные фотоматериалы, отражающие лучшие традиции и взаимоотношения внутри семьи (фотографии оцениваются по трехбалльной шкале);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дополнительные материалы, представленные по усмотрению семьи (1 балл).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5.7. Представленные на Конкурс материалы не возвращаются.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6. Сроки и место проведения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6.1. Конкурс проводится ежегодно в период с 20 апреля по 20 мая соответствующего года.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Первый этап - мероприятия, проводимые в районах Сахалинской области. Срок проведения: с 20 по 30 апреля соответствующего года.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lastRenderedPageBreak/>
        <w:t>Второй этап - финальное мероприятие Конкурса, проводимое в г. Южно-Сахалинске. Срок проведения: с 1 по 20 мая соответствующего года.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6.1 в ред. Приказа Министерства социальной защиты Сахалинской области от 13.04.2020 N 79-н)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7. Организационная структура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7.1. Организатором Конкурса является министерство социальной защиты Сахалинской области.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7.2. Проведение первого тура Конкурса осуществляется ГКУ "Центр социальной поддержки Сахалинской области".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7.3. Проведение второго тура Конкурса осуществляется министерством социальной защиты Сахалинской области.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7.4. Общее руководство проведением Конкурса осуществляет Организационный комитет (далее - Оргкомитет).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7.4.1. Оргкомитет формируется из: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представителей исполнительных органов государственной власти Сахалинской области;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представителей некоммерческих, общественных, научных и образовательных организаций.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7.4.2. Полномочия Оргкомитета: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информирует заинтересованных лиц о месте и порядке проведения конкурсного отбора;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организует конкурсные испытания для определения победителей по номинациям;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подводит итоги Конкурса;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определяет порядок проведения церемонии награждения.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8. Подведение итогов и определение победителей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8.1. Победители Конкурса определяются организационным комитетом по критериям, предусмотренным </w:t>
      </w:r>
      <w:hyperlink w:anchor="P105" w:tooltip="5.6. Критерии оценки Конкурса:">
        <w:r w:rsidRPr="007978A8">
          <w:rPr>
            <w:szCs w:val="24"/>
          </w:rPr>
          <w:t>пунктом 5.6</w:t>
        </w:r>
      </w:hyperlink>
      <w:r w:rsidRPr="007978A8">
        <w:rPr>
          <w:szCs w:val="24"/>
        </w:rPr>
        <w:t>. настоящего Положения.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8.2. По результатам подведения итогов финального мероприятия Конкурса семьям - победителям в каждой номинации и участникам вручаются дипломы и памятные подарки.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8.2 в ред. Приказа Министерства социальной защиты Сахалинской области от 13.04.2020 N 79-н)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8.3. Организация награждения и приобретение памятных подарков для победителей и участников Конкурса производится за счет средств областного бюджета согласно </w:t>
      </w:r>
      <w:r w:rsidRPr="007978A8">
        <w:rPr>
          <w:szCs w:val="24"/>
        </w:rPr>
        <w:lastRenderedPageBreak/>
        <w:t>утвержденной смете расходов в рамках реализации государственной программы Сахалинской области "Социальная поддержка населения Сахалинской области", утвержденной постановлением Правительства Сахалинской области от 19.07.2023 N 383.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8.3 в ред. Приказа Министерства социальной защиты Сахалинской области от 18.03.2025 N 1-3.11-171/25)</w:t>
      </w:r>
    </w:p>
    <w:p w:rsidR="00400202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8.4. Информация об итогах Конкурса публикуется на официальном сайте министерства социальной защиты Сахалинской области.</w:t>
      </w:r>
    </w:p>
    <w:sectPr w:rsidR="00400202" w:rsidRPr="0079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A8"/>
    <w:rsid w:val="00400202"/>
    <w:rsid w:val="004D088F"/>
    <w:rsid w:val="005D55CF"/>
    <w:rsid w:val="007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4E84"/>
  <w15:chartTrackingRefBased/>
  <w15:docId w15:val="{CF99EEB0-E695-4113-A385-A2ACA0E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8A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797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2AEB-087E-4C8A-8F7E-D7013342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1724</Words>
  <Characters>9832</Characters>
  <Application>Microsoft Office Word</Application>
  <DocSecurity>0</DocSecurity>
  <Lines>81</Lines>
  <Paragraphs>23</Paragraphs>
  <ScaleCrop>false</ScaleCrop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Анатольевна</dc:creator>
  <cp:keywords/>
  <dc:description/>
  <cp:lastModifiedBy>Яковенко Марина Анатольевна</cp:lastModifiedBy>
  <cp:revision>1</cp:revision>
  <dcterms:created xsi:type="dcterms:W3CDTF">2026-03-06T05:34:00Z</dcterms:created>
  <dcterms:modified xsi:type="dcterms:W3CDTF">2026-03-06T05:38:00Z</dcterms:modified>
</cp:coreProperties>
</file>